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Bdr>
          <w:bottom w:val="single" w:sz="12" w:space="4" w:color="2E75B6"/>
        </w:pBdr>
      </w:pPr>
      <w:r>
        <w:rPr>
          <w:rFonts w:ascii="Calibri" w:hAnsi="Calibri"/>
          <w:b/>
          <w:color w:val="1F3864"/>
          <w:sz w:val="56"/>
        </w:rPr>
        <w:t>The Training Track</w:t>
      </w:r>
    </w:p>
    <w:p>
      <w:pPr>
        <w:spacing w:before="0" w:after="240"/>
      </w:pPr>
      <w:r>
        <w:rPr>
          <w:rFonts w:ascii="Calibri" w:hAnsi="Calibri"/>
          <w:i/>
          <w:color w:val="595959"/>
          <w:sz w:val="22"/>
        </w:rPr>
        <w:t>An overview of the training ladder in a cadet corps or squadron</w:t>
      </w:r>
    </w:p>
    <w:p>
      <w:pPr>
        <w:spacing w:before="240" w:after="120"/>
        <w:pBdr>
          <w:bottom w:val="single" w:sz="8" w:space="4" w:color="2E75B6"/>
        </w:pBdr>
      </w:pPr>
      <w:r>
        <w:rPr>
          <w:rFonts w:ascii="Calibri" w:hAnsi="Calibri"/>
          <w:b/>
          <w:color w:val="1F3864"/>
          <w:sz w:val="32"/>
        </w:rPr>
        <w:t>What the Training track does</w:t>
      </w:r>
    </w:p>
    <w:p>
      <w:pPr>
        <w:spacing w:before="0" w:after="120" w:line="276" w:lineRule="auto"/>
      </w:pPr>
      <w:r>
        <w:rPr>
          <w:rFonts w:ascii="Calibri" w:hAnsi="Calibri"/>
          <w:b w:val="0"/>
          <w:sz w:val="22"/>
        </w:rPr>
        <w:t>Training is the team that delivers the cadet program. Lessons get planned, prepared, taught, and assessed. Specialist activities - drill, music, fitness, marksmanship, sail, seamanship, expedition, survival - get led by cadets who hold the qualifications to lead them. Equipment gets requested before lessons, gathered, used, and returned. When a cadet learns something new on a Tuesday-night class, on a range night, or during an FTX, somebody in Training was the one in front of them.</w:t>
      </w:r>
    </w:p>
    <w:p>
      <w:pPr>
        <w:spacing w:before="0" w:after="120" w:line="276" w:lineRule="auto"/>
      </w:pPr>
      <w:r>
        <w:rPr>
          <w:rFonts w:ascii="Calibri" w:hAnsi="Calibri"/>
          <w:b w:val="0"/>
          <w:sz w:val="22"/>
        </w:rPr>
        <w:t>The Training Officer (an officer, not a cadet) runs the department. The Senior Training Cadet works directly with the Trg O and runs the day-to-day on the cadet side. The further up the track, the less the work involves standing in front of a class and the more it involves planning the schedule, coaching the instructors, and making sure the program stays consistent.</w:t>
      </w:r>
    </w:p>
    <w:p>
      <w:pPr>
        <w:spacing w:before="160" w:after="200" w:line="276" w:lineRule="auto"/>
        <w:pBdr>
          <w:left w:val="single" w:sz="18" w:space="4" w:color="2E75B6"/>
        </w:pBdr>
        <w:ind w:left="360"/>
      </w:pPr>
      <w:r>
        <w:rPr>
          <w:rFonts w:ascii="Calibri" w:hAnsi="Calibri"/>
          <w:i/>
          <w:color w:val="595959"/>
          <w:sz w:val="22"/>
        </w:rPr>
        <w:t>Training is the part of the corps cadets actually show up for. Most other tracks exist to make it possible. Training is what makes it real.</w:t>
      </w:r>
    </w:p>
    <w:p>
      <w:pPr>
        <w:spacing w:before="240" w:after="120"/>
        <w:pBdr>
          <w:bottom w:val="single" w:sz="8" w:space="4" w:color="2E75B6"/>
        </w:pBdr>
      </w:pPr>
      <w:r>
        <w:rPr>
          <w:rFonts w:ascii="Calibri" w:hAnsi="Calibri"/>
          <w:b/>
          <w:color w:val="1F3864"/>
          <w:sz w:val="32"/>
        </w:rPr>
        <w:t>A note on specialist instruction</w:t>
      </w:r>
    </w:p>
    <w:p>
      <w:pPr>
        <w:spacing w:before="0" w:after="120" w:line="276" w:lineRule="auto"/>
      </w:pPr>
      <w:r>
        <w:rPr>
          <w:rFonts w:ascii="Calibri" w:hAnsi="Calibri"/>
          <w:b w:val="0"/>
          <w:sz w:val="22"/>
        </w:rPr>
        <w:t>The Training track has more shapes than most other tracks. At the Sgt tier, the Instructor delivers periods of instruction across the program. At the WO tier, the Specialist Instructor leads training in a specific area - drill and ceremonial, music, fitness and sports, sail, seamanship, expedition, or aircrew survival - based on the summer course they hold and the corps' or squadron's program needs. A single corps may carry several Spec Instr appointments at once, each covering a different specialty.</w:t>
      </w:r>
    </w:p>
    <w:p>
      <w:pPr>
        <w:spacing w:before="0" w:after="120" w:line="276" w:lineRule="auto"/>
      </w:pPr>
      <w:r>
        <w:rPr>
          <w:rFonts w:ascii="Calibri" w:hAnsi="Calibri"/>
          <w:b w:val="0"/>
          <w:sz w:val="22"/>
        </w:rPr>
        <w:t>The Senior Training Cadet at the MWO tier oversees both general Instructors and Specialist Instructors and coordinates the whole training program with the Trg O.</w:t>
      </w:r>
    </w:p>
    <w:p>
      <w:pPr>
        <w:spacing w:before="240" w:after="120"/>
        <w:pBdr>
          <w:bottom w:val="single" w:sz="8" w:space="4" w:color="2E75B6"/>
        </w:pBdr>
      </w:pPr>
      <w:r>
        <w:rPr>
          <w:rFonts w:ascii="Calibri" w:hAnsi="Calibri"/>
          <w:b/>
          <w:color w:val="1F3864"/>
          <w:sz w:val="32"/>
        </w:rPr>
        <w:t>The ladder</w:t>
      </w:r>
    </w:p>
    <w:p>
      <w:pPr>
        <w:spacing w:before="0" w:after="120" w:line="276" w:lineRule="auto"/>
      </w:pPr>
      <w:r>
        <w:rPr>
          <w:rFonts w:ascii="Calibri" w:hAnsi="Calibri"/>
          <w:b w:val="0"/>
          <w:sz w:val="22"/>
        </w:rPr>
        <w:t>The Training track is a three-tier progression. Instructors and Specialist Instructors report to the Senior Training Cadet, who reports to the Training Officer.</w:t>
      </w:r>
    </w:p>
    <w:tbl>
      <w:tblPr>
        <w:tblW w:type="dxa" w:w="9360"/>
        <w:jc w:val="center"/>
        <w:tblLayout w:type="fixed"/>
        <w:tblLook w:firstColumn="1" w:firstRow="1" w:lastColumn="0" w:lastRow="0" w:noHBand="0" w:noVBand="1" w:val="04A0"/>
      </w:tblPr>
      <w:tblGrid>
        <w:gridCol w:w="3120"/>
        <w:gridCol w:w="3120"/>
        <w:gridCol w:w="3120"/>
      </w:tblGrid>
      <w:tr>
        <w:tc>
          <w:tcPr>
            <w:tcW w:type="dxa" w:w="312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Instructor (Sgt)</w:t>
            </w:r>
          </w:p>
        </w:tc>
        <w:tc>
          <w:tcPr>
            <w:tcW w:type="dxa" w:w="312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Specialist Instructor (WO)</w:t>
            </w:r>
          </w:p>
        </w:tc>
        <w:tc>
          <w:tcPr>
            <w:tcW w:type="dxa" w:w="312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Senior Training Cadet (MWO)</w:t>
            </w:r>
          </w:p>
        </w:tc>
      </w:tr>
      <w:tr>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Instructor</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Specialist Instructor</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Senior Training Cadet</w:t>
            </w:r>
          </w:p>
        </w:tc>
      </w:tr>
      <w:tr>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Sgt / PO2</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WO / FSgt / PO1</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MWO / WO2 / CPO2</w:t>
            </w:r>
          </w:p>
        </w:tc>
      </w:tr>
      <w:tr>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Deliver high-quality instruction across the cadet program. Prepare lesson plans and learning aids. Coach cadets through practical and theory concepts. Provide constructive feedback. Liaise with Standards and Training to conduct assessments.</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Lead specialist training in a specific area (e.g., drill, music, fitness, sail, expedition). Maintain specialist equipment. Carry out assessments and feedback sessions. Review SOPs and pertinent safety orders.</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Run the training department on the cadet side. Maintain the list of instructors. Review lesson plans. Mentor Instrs and Spec Instrs. Coordinate assessments with the Senior Standards Cadet. Attend Training Planning Sessions with the Trg O.</w:t>
            </w:r>
          </w:p>
        </w:tc>
      </w:tr>
    </w:tbl>
    <w:p>
      <w:pPr>
        <w:spacing w:before="0" w:after="120" w:line="276" w:lineRule="auto"/>
      </w:pPr>
      <w:r>
        <w:rPr>
          <w:rFonts w:ascii="Calibri" w:hAnsi="Calibri"/>
          <w:b w:val="0"/>
          <w:sz w:val="22"/>
        </w:rPr>
        <w:t>The verbs shift across the tiers. At Sgt the work is teaching - prepare, deliver, coach, assess. At WO the work is teaching with specialist depth - lead, maintain, review. At MWO the work is managing the program - assign, mentor, liaise, plan. At every tier the underlying activity is education; what changes is whether the cadet is in front of the class, owns the specialty, or owns the schedule.</w:t>
      </w:r>
    </w:p>
    <w:p>
      <w:pPr>
        <w:spacing w:before="240" w:after="120"/>
        <w:pBdr>
          <w:bottom w:val="single" w:sz="8" w:space="4" w:color="2E75B6"/>
        </w:pBdr>
      </w:pPr>
      <w:r>
        <w:rPr>
          <w:rFonts w:ascii="Calibri" w:hAnsi="Calibri"/>
          <w:b/>
          <w:color w:val="1F3864"/>
          <w:sz w:val="32"/>
        </w:rPr>
        <w:t>How duties evolve across the tiers</w:t>
      </w:r>
    </w:p>
    <w:p>
      <w:pPr>
        <w:spacing w:before="0" w:after="120" w:line="276" w:lineRule="auto"/>
      </w:pPr>
      <w:r>
        <w:rPr>
          <w:rFonts w:ascii="Calibri" w:hAnsi="Calibri"/>
          <w:i/>
          <w:color w:val="595959"/>
          <w:sz w:val="22"/>
        </w:rPr>
        <w:t>Most duties in the Training track exist at every tier in some form. What changes is who is doing the teaching and who is making sure the teaching gets done.</w:t>
      </w:r>
    </w:p>
    <w:p>
      <w:pPr>
        <w:spacing w:before="200" w:after="80"/>
      </w:pPr>
      <w:r>
        <w:rPr>
          <w:rFonts w:ascii="Calibri" w:hAnsi="Calibri"/>
          <w:b/>
          <w:color w:val="1F3864"/>
          <w:sz w:val="26"/>
        </w:rPr>
        <w:t>Lesson preparation and delivery</w:t>
      </w:r>
    </w:p>
    <w:p>
      <w:pPr>
        <w:spacing w:before="0" w:after="120" w:line="276" w:lineRule="auto"/>
      </w:pPr>
      <w:r>
        <w:rPr>
          <w:rFonts w:ascii="Calibri" w:hAnsi="Calibri"/>
          <w:b w:val="0"/>
          <w:sz w:val="22"/>
        </w:rPr>
        <w:t>The Instructor creates lesson plans, gathers training and learning aids, and stands in front of the class. The Specialist Instructor does the same for specialist content, with the added responsibility of reviewing SOPs and pertinent safety orders that concern the specialty. The Senior Training Cadet rarely teaches - the role becomes reviewing other instructors' lesson plans, providing feedback on them, and coordinating with the Trg O on which lessons get assigned to whom and how far in advance of the training date.</w:t>
      </w:r>
    </w:p>
    <w:p>
      <w:pPr>
        <w:spacing w:before="200" w:after="80"/>
      </w:pPr>
      <w:r>
        <w:rPr>
          <w:rFonts w:ascii="Calibri" w:hAnsi="Calibri"/>
          <w:b/>
          <w:color w:val="1F3864"/>
          <w:sz w:val="26"/>
        </w:rPr>
        <w:t>Equipment and supply for training</w:t>
      </w:r>
    </w:p>
    <w:p>
      <w:pPr>
        <w:spacing w:before="0" w:after="120" w:line="276" w:lineRule="auto"/>
      </w:pPr>
      <w:r>
        <w:rPr>
          <w:rFonts w:ascii="Calibri" w:hAnsi="Calibri"/>
          <w:b w:val="0"/>
          <w:sz w:val="22"/>
        </w:rPr>
        <w:t>Instructors request supplies and equipment from the Stores Asst well in advance of the lesson. Purchase requests for new training equipment go through the Cadet Training Assistant, a Sgt-tier support role within the training department discussed at the end of this document. Specialist Instructors maintain the specialist equipment used in their area and report damaged or non-functional items to the Sup O. The Senior Training Cadet delegates equipment requests to the Cadet Training Assistant and ensures supplies reach instructors on time.</w:t>
      </w:r>
    </w:p>
    <w:p>
      <w:pPr>
        <w:spacing w:before="200" w:after="80"/>
      </w:pPr>
      <w:r>
        <w:rPr>
          <w:rFonts w:ascii="Calibri" w:hAnsi="Calibri"/>
          <w:b/>
          <w:color w:val="1F3864"/>
          <w:sz w:val="26"/>
        </w:rPr>
        <w:t>Coaching and feedback to cadets</w:t>
      </w:r>
    </w:p>
    <w:p>
      <w:pPr>
        <w:spacing w:before="0" w:after="120" w:line="276" w:lineRule="auto"/>
      </w:pPr>
      <w:r>
        <w:rPr>
          <w:rFonts w:ascii="Calibri" w:hAnsi="Calibri"/>
          <w:b w:val="0"/>
          <w:sz w:val="22"/>
        </w:rPr>
        <w:t>At Sgt, the Instructor coaches cadets through application of practical and theory concepts and provides constructive feedback on a regular basis. At WO, the Specialist Instructor carries out assessments and feedback sessions with cadets in the specialist area. At MWO, the focus shifts toward the cadets doing the assessing - the Sr Trg Cdt assists with cadet assessments, provides feedback to cadet assessors, and mentors Instrs and Spec Instrs in lesson observation and formative feedback methods.</w:t>
      </w:r>
    </w:p>
    <w:p>
      <w:pPr>
        <w:spacing w:before="200" w:after="80"/>
      </w:pPr>
      <w:r>
        <w:rPr>
          <w:rFonts w:ascii="Calibri" w:hAnsi="Calibri"/>
          <w:b/>
          <w:color w:val="1F3864"/>
          <w:sz w:val="26"/>
        </w:rPr>
        <w:t>Assessments and PO checks</w:t>
      </w:r>
    </w:p>
    <w:p>
      <w:pPr>
        <w:spacing w:before="0" w:after="120" w:line="276" w:lineRule="auto"/>
      </w:pPr>
      <w:r>
        <w:rPr>
          <w:rFonts w:ascii="Calibri" w:hAnsi="Calibri"/>
          <w:b w:val="0"/>
          <w:sz w:val="22"/>
        </w:rPr>
        <w:t>The Instructor liaises with Standards and Training to conduct assessments and feedback sessions. The Senior Training Cadet liaises with the Senior Standards Cadet and the instructor team to determine appropriate PO assessment dates, arranges the right number of assessors with the Trg O, and informs cadets of dates and methods. Assessments are a coordinated effort across the Training and Standards departments - a cadet in this track learns to work that crossover early.</w:t>
      </w:r>
    </w:p>
    <w:p>
      <w:pPr>
        <w:spacing w:before="200" w:after="80"/>
      </w:pPr>
      <w:r>
        <w:rPr>
          <w:rFonts w:ascii="Calibri" w:hAnsi="Calibri"/>
          <w:b/>
          <w:color w:val="1F3864"/>
          <w:sz w:val="26"/>
        </w:rPr>
        <w:t>Communicating availability and scheduling</w:t>
      </w:r>
    </w:p>
    <w:p>
      <w:pPr>
        <w:spacing w:before="0" w:after="120" w:line="276" w:lineRule="auto"/>
      </w:pPr>
      <w:r>
        <w:rPr>
          <w:rFonts w:ascii="Calibri" w:hAnsi="Calibri"/>
          <w:b w:val="0"/>
          <w:sz w:val="22"/>
        </w:rPr>
        <w:t>Instructors and Specialist Instructors communicate changes in availability to the Trg O so that replacement instructors can be scheduled. The Senior Training Cadet works the other side of that exchange - coordinating with the Trg O on lesson assignments well in advance of training, attending Training Planning Sessions, and bringing feedback from cadets and instructors into those sessions.</w:t>
      </w:r>
    </w:p>
    <w:p>
      <w:pPr>
        <w:spacing w:before="200" w:after="80"/>
      </w:pPr>
      <w:r>
        <w:rPr>
          <w:rFonts w:ascii="Calibri" w:hAnsi="Calibri"/>
          <w:b/>
          <w:color w:val="1F3864"/>
          <w:sz w:val="26"/>
        </w:rPr>
        <w:t>Mentorship and team development</w:t>
      </w:r>
    </w:p>
    <w:p>
      <w:pPr>
        <w:spacing w:before="0" w:after="120" w:line="276" w:lineRule="auto"/>
      </w:pPr>
      <w:r>
        <w:rPr>
          <w:rFonts w:ascii="Calibri" w:hAnsi="Calibri"/>
          <w:b w:val="0"/>
          <w:sz w:val="22"/>
        </w:rPr>
        <w:t>This is where the senior tier earns its rank. The Sr Trg Cdt maintains the list of instructors, mentors them in observation and feedback methods, ensures they are trained to fill an appointment of higher authority, and serves as the role model for instruction and deportment across the team. The senior tier also contributes to promotion, appointment, training, and succession planning meetings, and provides feedback to the chain of command on instructor performance. The junior tiers participate in the instructor team but do not yet own the team's development.</w:t>
      </w:r>
    </w:p>
    <w:p>
      <w:pPr>
        <w:spacing w:before="240" w:after="120"/>
        <w:pBdr>
          <w:bottom w:val="single" w:sz="8" w:space="4" w:color="2E75B6"/>
        </w:pBdr>
      </w:pPr>
      <w:r>
        <w:rPr>
          <w:rFonts w:ascii="Calibri" w:hAnsi="Calibri"/>
          <w:b/>
          <w:color w:val="1F3864"/>
          <w:sz w:val="32"/>
        </w:rPr>
        <w:t>Skills built in this track</w:t>
      </w:r>
    </w:p>
    <w:p>
      <w:pPr>
        <w:spacing w:before="0" w:after="120" w:line="276" w:lineRule="auto"/>
      </w:pPr>
      <w:r>
        <w:rPr>
          <w:rFonts w:ascii="Calibri" w:hAnsi="Calibri"/>
          <w:b w:val="0"/>
          <w:sz w:val="22"/>
        </w:rPr>
        <w:t>The Training track teaches a specific bundle of skills that other tracks don't, and many of them translate directly to work outside cadets:</w:t>
      </w:r>
    </w:p>
    <w:p>
      <w:pPr>
        <w:pStyle w:val="ListBullet"/>
        <w:spacing w:before="0" w:after="80" w:line="276" w:lineRule="auto"/>
      </w:pPr>
      <w:r>
        <w:rPr>
          <w:rFonts w:ascii="Calibri" w:hAnsi="Calibri"/>
          <w:b/>
          <w:sz w:val="22"/>
        </w:rPr>
        <w:t>Public speaking and instruction.</w:t>
      </w:r>
      <w:r>
        <w:rPr>
          <w:rFonts w:ascii="Calibri" w:hAnsi="Calibri"/>
          <w:b w:val="0"/>
          <w:sz w:val="22"/>
        </w:rPr>
        <w:t xml:space="preserve"> Standing in front of a group, holding their attention, and getting them to learn something is a learnable skill that the trade builds week after week.</w:t>
      </w:r>
    </w:p>
    <w:p>
      <w:pPr>
        <w:pStyle w:val="ListBullet"/>
        <w:spacing w:before="0" w:after="80" w:line="276" w:lineRule="auto"/>
      </w:pPr>
      <w:r>
        <w:rPr>
          <w:rFonts w:ascii="Calibri" w:hAnsi="Calibri"/>
          <w:b/>
          <w:sz w:val="22"/>
        </w:rPr>
        <w:t>Lesson planning and curriculum literacy.</w:t>
      </w:r>
      <w:r>
        <w:rPr>
          <w:rFonts w:ascii="Calibri" w:hAnsi="Calibri"/>
          <w:b w:val="0"/>
          <w:sz w:val="22"/>
        </w:rPr>
        <w:t xml:space="preserve"> Working from a Qualification Standard and Plan, an Instructional Guide, and an Activity Guide to produce a usable lesson is a skill most adults never develop properly.</w:t>
      </w:r>
    </w:p>
    <w:p>
      <w:pPr>
        <w:pStyle w:val="ListBullet"/>
        <w:spacing w:before="0" w:after="80" w:line="276" w:lineRule="auto"/>
      </w:pPr>
      <w:r>
        <w:rPr>
          <w:rFonts w:ascii="Calibri" w:hAnsi="Calibri"/>
          <w:b/>
          <w:sz w:val="22"/>
        </w:rPr>
        <w:t>Coaching individuals through difficulty.</w:t>
      </w:r>
      <w:r>
        <w:rPr>
          <w:rFonts w:ascii="Calibri" w:hAnsi="Calibri"/>
          <w:b w:val="0"/>
          <w:sz w:val="22"/>
        </w:rPr>
        <w:t xml:space="preserve"> A cadet who isn't getting it the first time is the rule, not the exception. Helping that cadet without making them feel small is part of the trade.</w:t>
      </w:r>
    </w:p>
    <w:p>
      <w:pPr>
        <w:pStyle w:val="ListBullet"/>
        <w:spacing w:before="0" w:after="80" w:line="276" w:lineRule="auto"/>
      </w:pPr>
      <w:r>
        <w:rPr>
          <w:rFonts w:ascii="Calibri" w:hAnsi="Calibri"/>
          <w:b/>
          <w:sz w:val="22"/>
        </w:rPr>
        <w:t>Working from a published standard.</w:t>
      </w:r>
      <w:r>
        <w:rPr>
          <w:rFonts w:ascii="Calibri" w:hAnsi="Calibri"/>
          <w:b w:val="0"/>
          <w:sz w:val="22"/>
        </w:rPr>
        <w:t xml:space="preserve"> QSPs, IGs, AGs, SOPs, and safety orders are the structure the work happens within. The track teaches a habit of reading the document before improvising on top of it.</w:t>
      </w:r>
    </w:p>
    <w:p>
      <w:pPr>
        <w:pStyle w:val="ListBullet"/>
        <w:spacing w:before="0" w:after="80" w:line="276" w:lineRule="auto"/>
      </w:pPr>
      <w:r>
        <w:rPr>
          <w:rFonts w:ascii="Calibri" w:hAnsi="Calibri"/>
          <w:b/>
          <w:sz w:val="22"/>
        </w:rPr>
        <w:t>Coordination across departments.</w:t>
      </w:r>
      <w:r>
        <w:rPr>
          <w:rFonts w:ascii="Calibri" w:hAnsi="Calibri"/>
          <w:b w:val="0"/>
          <w:sz w:val="22"/>
        </w:rPr>
        <w:t xml:space="preserve"> Training touches Supply (equipment), Standards (assessments), Administration (schedules and rosters), and the chain of command. Senior cadets in the track operate at every one of those connection points.</w:t>
      </w:r>
    </w:p>
    <w:p>
      <w:pPr>
        <w:pStyle w:val="ListBullet"/>
        <w:spacing w:before="0" w:after="80" w:line="276" w:lineRule="auto"/>
      </w:pPr>
      <w:r>
        <w:rPr>
          <w:rFonts w:ascii="Calibri" w:hAnsi="Calibri"/>
          <w:b/>
          <w:sz w:val="22"/>
        </w:rPr>
        <w:t>Time management and preparation discipline.</w:t>
      </w:r>
      <w:r>
        <w:rPr>
          <w:rFonts w:ascii="Calibri" w:hAnsi="Calibri"/>
          <w:b w:val="0"/>
          <w:sz w:val="22"/>
        </w:rPr>
        <w:t xml:space="preserve"> A class that isn't ready by Tuesday night is the cadets' loss. The trade rewards cadets who plan their preparation around when the lesson actually runs.</w:t>
      </w:r>
    </w:p>
    <w:p>
      <w:pPr>
        <w:pStyle w:val="ListBullet"/>
        <w:spacing w:before="0" w:after="80" w:line="276" w:lineRule="auto"/>
      </w:pPr>
      <w:r>
        <w:rPr>
          <w:rFonts w:ascii="Calibri" w:hAnsi="Calibri"/>
          <w:b/>
          <w:sz w:val="22"/>
        </w:rPr>
        <w:t>Mentorship.</w:t>
      </w:r>
      <w:r>
        <w:rPr>
          <w:rFonts w:ascii="Calibri" w:hAnsi="Calibri"/>
          <w:b w:val="0"/>
          <w:sz w:val="22"/>
        </w:rPr>
        <w:t xml:space="preserve"> At the senior tier the role becomes coaching the next round of instructors. This is leadership development by way of teaching the people who do the teaching.</w:t>
      </w:r>
    </w:p>
    <w:p>
      <w:pPr>
        <w:spacing w:before="240" w:after="120"/>
        <w:pBdr>
          <w:bottom w:val="single" w:sz="8" w:space="4" w:color="2E75B6"/>
        </w:pBdr>
      </w:pPr>
      <w:r>
        <w:rPr>
          <w:rFonts w:ascii="Calibri" w:hAnsi="Calibri"/>
          <w:b/>
          <w:color w:val="1F3864"/>
          <w:sz w:val="32"/>
        </w:rPr>
        <w:t>Where these skills go after cadets</w:t>
      </w:r>
    </w:p>
    <w:p>
      <w:pPr>
        <w:spacing w:before="0" w:after="120" w:line="276" w:lineRule="auto"/>
      </w:pPr>
      <w:r>
        <w:rPr>
          <w:rFonts w:ascii="Calibri" w:hAnsi="Calibri"/>
          <w:b w:val="0"/>
          <w:sz w:val="22"/>
        </w:rPr>
        <w:t>The Training track builds public-facing leadership skills that translate broadly. Many of them are skills that adults pay for training programs to develop later in life:</w:t>
      </w:r>
    </w:p>
    <w:p>
      <w:pPr>
        <w:pStyle w:val="ListBullet"/>
        <w:spacing w:before="0" w:after="80" w:line="276" w:lineRule="auto"/>
      </w:pPr>
      <w:r>
        <w:rPr>
          <w:rFonts w:ascii="Calibri" w:hAnsi="Calibri"/>
          <w:b/>
          <w:sz w:val="22"/>
        </w:rPr>
        <w:t>Teaching and instruction roles.</w:t>
      </w:r>
      <w:r>
        <w:rPr>
          <w:rFonts w:ascii="Calibri" w:hAnsi="Calibri"/>
          <w:b w:val="0"/>
          <w:sz w:val="22"/>
        </w:rPr>
        <w:t xml:space="preserve"> Teaching (with the relevant degree), instructing at colleges and technical schools, corporate training and learning-and-development work, and educational publishing all build on lesson planning and instructional delivery experience. The discipline of working from a published standard is uncommon in junior teaching applicants and is genuinely valued.</w:t>
      </w:r>
    </w:p>
    <w:p>
      <w:pPr>
        <w:pStyle w:val="ListBullet"/>
        <w:spacing w:before="0" w:after="80" w:line="276" w:lineRule="auto"/>
      </w:pPr>
      <w:r>
        <w:rPr>
          <w:rFonts w:ascii="Calibri" w:hAnsi="Calibri"/>
          <w:b/>
          <w:sz w:val="22"/>
        </w:rPr>
        <w:t>Coaching and tutoring.</w:t>
      </w:r>
      <w:r>
        <w:rPr>
          <w:rFonts w:ascii="Calibri" w:hAnsi="Calibri"/>
          <w:b w:val="0"/>
          <w:sz w:val="22"/>
        </w:rPr>
        <w:t xml:space="preserve"> Sports coaching, academic tutoring, fitness instructing, and after-school program leadership all reward the patient, structured approach the trade builds. Many of these roles can be entered while still in high school.</w:t>
      </w:r>
    </w:p>
    <w:p>
      <w:pPr>
        <w:pStyle w:val="ListBullet"/>
        <w:spacing w:before="0" w:after="80" w:line="276" w:lineRule="auto"/>
      </w:pPr>
      <w:r>
        <w:rPr>
          <w:rFonts w:ascii="Calibri" w:hAnsi="Calibri"/>
          <w:b/>
          <w:sz w:val="22"/>
        </w:rPr>
        <w:t>Customer education and sales presentation.</w:t>
      </w:r>
      <w:r>
        <w:rPr>
          <w:rFonts w:ascii="Calibri" w:hAnsi="Calibri"/>
          <w:b w:val="0"/>
          <w:sz w:val="22"/>
        </w:rPr>
        <w:t xml:space="preserve"> Showing somebody how to use a product or service, taking questions, and adapting the explanation to the audience is the same skill set that customer-success and sales-presenter roles demand.</w:t>
      </w:r>
    </w:p>
    <w:p>
      <w:pPr>
        <w:pStyle w:val="ListBullet"/>
        <w:spacing w:before="0" w:after="80" w:line="276" w:lineRule="auto"/>
      </w:pPr>
      <w:r>
        <w:rPr>
          <w:rFonts w:ascii="Calibri" w:hAnsi="Calibri"/>
          <w:b/>
          <w:sz w:val="22"/>
        </w:rPr>
        <w:t>Public speaking in any career.</w:t>
      </w:r>
      <w:r>
        <w:rPr>
          <w:rFonts w:ascii="Calibri" w:hAnsi="Calibri"/>
          <w:b w:val="0"/>
          <w:sz w:val="22"/>
        </w:rPr>
        <w:t xml:space="preserve"> The track builds genuine comfort being the focus of a room, working from notes, and recovering when the AV doesn't cooperate. This compounds across every career path.</w:t>
      </w:r>
    </w:p>
    <w:p>
      <w:pPr>
        <w:pStyle w:val="ListBullet"/>
        <w:spacing w:before="0" w:after="80" w:line="276" w:lineRule="auto"/>
      </w:pPr>
      <w:r>
        <w:rPr>
          <w:rFonts w:ascii="Calibri" w:hAnsi="Calibri"/>
          <w:b/>
          <w:sz w:val="22"/>
        </w:rPr>
        <w:t>Mentoring and team-lead roles.</w:t>
      </w:r>
      <w:r>
        <w:rPr>
          <w:rFonts w:ascii="Calibri" w:hAnsi="Calibri"/>
          <w:b w:val="0"/>
          <w:sz w:val="22"/>
        </w:rPr>
        <w:t xml:space="preserve"> The senior tier's work coaching the next round of instructors prepares cadets for early supervisory roles where developing other people is part of the job.</w:t>
      </w:r>
    </w:p>
    <w:p>
      <w:pPr>
        <w:spacing w:before="0" w:after="120" w:line="276" w:lineRule="auto"/>
      </w:pPr>
      <w:r>
        <w:rPr>
          <w:rFonts w:ascii="Calibri" w:hAnsi="Calibri"/>
          <w:b w:val="0"/>
          <w:sz w:val="22"/>
        </w:rPr>
        <w:t>For cadets continuing to post-secondary, education, instructional design, communications, kinesiology (for the specialist instructor pathway), and any field that involves explaining things to other people all build on this foundation.</w:t>
      </w:r>
    </w:p>
    <w:p>
      <w:pPr>
        <w:spacing w:before="240" w:after="120"/>
        <w:pBdr>
          <w:bottom w:val="single" w:sz="8" w:space="4" w:color="2E75B6"/>
        </w:pBdr>
      </w:pPr>
      <w:r>
        <w:rPr>
          <w:rFonts w:ascii="Calibri" w:hAnsi="Calibri"/>
          <w:b/>
          <w:color w:val="1F3864"/>
          <w:sz w:val="32"/>
        </w:rPr>
        <w:t>Personality fit</w:t>
      </w:r>
    </w:p>
    <w:p>
      <w:pPr>
        <w:spacing w:before="0" w:after="120" w:line="276" w:lineRule="auto"/>
      </w:pPr>
      <w:r>
        <w:rPr>
          <w:rFonts w:ascii="Calibri" w:hAnsi="Calibri"/>
          <w:b w:val="0"/>
          <w:sz w:val="22"/>
        </w:rPr>
        <w:t>The Training track rewards a specific set of traits. Cadets who tend to thrive in it share most of these:</w:t>
      </w:r>
    </w:p>
    <w:p>
      <w:pPr>
        <w:pStyle w:val="ListBullet"/>
        <w:spacing w:before="0" w:after="80" w:line="276" w:lineRule="auto"/>
      </w:pPr>
      <w:r>
        <w:rPr>
          <w:rFonts w:ascii="Calibri" w:hAnsi="Calibri"/>
          <w:b/>
          <w:sz w:val="22"/>
        </w:rPr>
        <w:t>They are comfortable being the one in front of the room.</w:t>
      </w:r>
      <w:r>
        <w:rPr>
          <w:rFonts w:ascii="Calibri" w:hAnsi="Calibri"/>
          <w:b w:val="0"/>
          <w:sz w:val="22"/>
        </w:rPr>
        <w:t xml:space="preserve"> Some cadets find this easy and some find it terrifying. The trade requires being able to do it regularly, even when the room is full of people you know.</w:t>
      </w:r>
    </w:p>
    <w:p>
      <w:pPr>
        <w:pStyle w:val="ListBullet"/>
        <w:spacing w:before="0" w:after="80" w:line="276" w:lineRule="auto"/>
      </w:pPr>
      <w:r>
        <w:rPr>
          <w:rFonts w:ascii="Calibri" w:hAnsi="Calibri"/>
          <w:b/>
          <w:sz w:val="22"/>
        </w:rPr>
        <w:t>They prepare.</w:t>
      </w:r>
      <w:r>
        <w:rPr>
          <w:rFonts w:ascii="Calibri" w:hAnsi="Calibri"/>
          <w:b w:val="0"/>
          <w:sz w:val="22"/>
        </w:rPr>
        <w:t xml:space="preserve"> Showing up to teach without a plan is something cadets learn the hard way. The track rewards cadets who can resist the temptation to wing it.</w:t>
      </w:r>
    </w:p>
    <w:p>
      <w:pPr>
        <w:pStyle w:val="ListBullet"/>
        <w:spacing w:before="0" w:after="80" w:line="276" w:lineRule="auto"/>
      </w:pPr>
      <w:r>
        <w:rPr>
          <w:rFonts w:ascii="Calibri" w:hAnsi="Calibri"/>
          <w:b/>
          <w:sz w:val="22"/>
        </w:rPr>
        <w:t>They are patient with people learning.</w:t>
      </w:r>
      <w:r>
        <w:rPr>
          <w:rFonts w:ascii="Calibri" w:hAnsi="Calibri"/>
          <w:b w:val="0"/>
          <w:sz w:val="22"/>
        </w:rPr>
        <w:t xml:space="preserve"> Repeating an explanation a third time, in a different way, without losing interest in the cadet asking - that's the work.</w:t>
      </w:r>
    </w:p>
    <w:p>
      <w:pPr>
        <w:pStyle w:val="ListBullet"/>
        <w:spacing w:before="0" w:after="80" w:line="276" w:lineRule="auto"/>
      </w:pPr>
      <w:r>
        <w:rPr>
          <w:rFonts w:ascii="Calibri" w:hAnsi="Calibri"/>
          <w:b/>
          <w:sz w:val="22"/>
        </w:rPr>
        <w:t>They take feedback well, and give it well.</w:t>
      </w:r>
      <w:r>
        <w:rPr>
          <w:rFonts w:ascii="Calibri" w:hAnsi="Calibri"/>
          <w:b w:val="0"/>
          <w:sz w:val="22"/>
        </w:rPr>
        <w:t xml:space="preserve"> Specialist Instructors and the Sr Trg Cdt observe and assess instructors. Being able to receive that and act on it is part of the trade.</w:t>
      </w:r>
    </w:p>
    <w:p>
      <w:pPr>
        <w:pStyle w:val="ListBullet"/>
        <w:spacing w:before="0" w:after="80" w:line="276" w:lineRule="auto"/>
      </w:pPr>
      <w:r>
        <w:rPr>
          <w:rFonts w:ascii="Calibri" w:hAnsi="Calibri"/>
          <w:b/>
          <w:sz w:val="22"/>
        </w:rPr>
        <w:t>They notice when somebody is lost.</w:t>
      </w:r>
      <w:r>
        <w:rPr>
          <w:rFonts w:ascii="Calibri" w:hAnsi="Calibri"/>
          <w:b w:val="0"/>
          <w:sz w:val="22"/>
        </w:rPr>
        <w:t xml:space="preserve"> Reading a room, catching the cadet who quit listening five minutes ago, and finding a way to bring them back is a quiet skill the track develops.</w:t>
      </w:r>
    </w:p>
    <w:p>
      <w:pPr>
        <w:pStyle w:val="ListBullet"/>
        <w:spacing w:before="0" w:after="80" w:line="276" w:lineRule="auto"/>
      </w:pPr>
      <w:r>
        <w:rPr>
          <w:rFonts w:ascii="Calibri" w:hAnsi="Calibri"/>
          <w:b/>
          <w:sz w:val="22"/>
        </w:rPr>
        <w:t>They are reliable about availability.</w:t>
      </w:r>
      <w:r>
        <w:rPr>
          <w:rFonts w:ascii="Calibri" w:hAnsi="Calibri"/>
          <w:b w:val="0"/>
          <w:sz w:val="22"/>
        </w:rPr>
        <w:t xml:space="preserve"> When an Instructor cancels late, somebody else has to cover. Cadets who communicate availability changes early are the ones the senior staff trust with the harder lessons.</w:t>
      </w:r>
    </w:p>
    <w:p>
      <w:pPr>
        <w:spacing w:before="160" w:after="200" w:line="276" w:lineRule="auto"/>
        <w:pBdr>
          <w:left w:val="single" w:sz="18" w:space="4" w:color="2E75B6"/>
        </w:pBdr>
        <w:ind w:left="360"/>
      </w:pPr>
      <w:r>
        <w:rPr>
          <w:rFonts w:ascii="Calibri" w:hAnsi="Calibri"/>
          <w:i/>
          <w:color w:val="595959"/>
          <w:sz w:val="22"/>
        </w:rPr>
        <w:t>If you've ever been the cadet who explained a knot, a movement, or a stanza to a junior because you remembered learning it the wrong way the first time, somebody in Training has noticed you already.</w:t>
      </w:r>
    </w:p>
    <w:p>
      <w:pPr>
        <w:spacing w:before="240" w:after="120"/>
        <w:pBdr>
          <w:bottom w:val="single" w:sz="8" w:space="4" w:color="2E75B6"/>
        </w:pBdr>
      </w:pPr>
      <w:r>
        <w:rPr>
          <w:rFonts w:ascii="Calibri" w:hAnsi="Calibri"/>
          <w:b/>
          <w:color w:val="1F3864"/>
          <w:sz w:val="32"/>
        </w:rPr>
        <w:t>Courses and prerequisites</w:t>
      </w:r>
    </w:p>
    <w:p>
      <w:pPr>
        <w:spacing w:before="0" w:after="120" w:line="276" w:lineRule="auto"/>
      </w:pPr>
      <w:r>
        <w:rPr>
          <w:rFonts w:ascii="Calibri" w:hAnsi="Calibri"/>
          <w:b w:val="0"/>
          <w:sz w:val="22"/>
        </w:rPr>
        <w:t>The Training track has a clear course pathway. Knowing the requirements at each tier helps with planning summer training selections and corps-level training participation.</w:t>
      </w:r>
    </w:p>
    <w:tbl>
      <w:tblPr>
        <w:tblW w:type="dxa" w:w="9360"/>
        <w:jc w:val="center"/>
        <w:tblLook w:firstColumn="1" w:firstRow="1" w:lastColumn="0" w:lastRow="0" w:noHBand="0" w:noVBand="1" w:val="04A0"/>
      </w:tblPr>
      <w:tblGrid>
        <w:gridCol w:w="9360"/>
      </w:tblGrid>
      <w:tr>
        <w:tc>
          <w:tcPr>
            <w:tcW w:type="dxa" w:w="9360"/>
            <w:shd w:val="clear" w:color="auto" w:fill="F4F8FC"/>
            <w:tcMar>
              <w:top w:w="200" w:type="dxa"/>
              <w:bottom w:w="200" w:type="dxa"/>
              <w:left w:w="240" w:type="dxa"/>
              <w:right w:w="240" w:type="dxa"/>
            </w:tcMar>
            <w:tcBorders>
              <w:top w:sz="12" w:val="single" w:color="2E75B6"/>
              <w:left w:sz="12" w:val="single" w:color="2E75B6"/>
              <w:bottom w:sz="12" w:val="single" w:color="2E75B6"/>
              <w:right w:sz="12" w:val="single" w:color="2E75B6"/>
            </w:tcBorders>
          </w:tcPr>
          <w:p>
            <w:pPr>
              <w:spacing w:before="0" w:after="80" w:line="276" w:lineRule="auto"/>
            </w:pPr>
            <w:r>
              <w:rPr>
                <w:rFonts w:ascii="Calibri" w:hAnsi="Calibri"/>
                <w:b/>
                <w:color w:val="1F3864"/>
                <w:sz w:val="22"/>
              </w:rPr>
              <w:t>PO 309 and PO 409: the foundational instructor modules</w:t>
            </w:r>
          </w:p>
          <w:p>
            <w:pPr>
              <w:spacing w:before="0" w:after="0" w:line="276" w:lineRule="auto"/>
            </w:pPr>
            <w:r>
              <w:rPr>
                <w:rFonts w:ascii="Calibri" w:hAnsi="Calibri"/>
                <w:sz w:val="22"/>
              </w:rPr>
              <w:t>PO 309 and PO 409 are part of Year 3 and Year 4 training and are listed as asset qualifications across the Training track. The senior roles additionally require specialist or instructor-level summer training courses - see the prerequisites below.</w:t>
            </w:r>
          </w:p>
        </w:tc>
      </w:tr>
    </w:tbl>
    <w:p>
      <w:pPr>
        <w:spacing w:before="0" w:after="0"/>
      </w:pPr>
    </w:p>
    <w:p>
      <w:pPr>
        <w:pStyle w:val="ListBullet"/>
        <w:spacing w:before="0" w:after="80" w:line="276" w:lineRule="auto"/>
      </w:pPr>
      <w:r>
        <w:rPr>
          <w:rFonts w:ascii="Calibri" w:hAnsi="Calibri"/>
          <w:b/>
          <w:sz w:val="22"/>
        </w:rPr>
        <w:t>Year of training:</w:t>
      </w:r>
      <w:r>
        <w:rPr>
          <w:rFonts w:ascii="Calibri" w:hAnsi="Calibri"/>
          <w:b w:val="0"/>
          <w:sz w:val="22"/>
        </w:rPr>
        <w:t xml:space="preserve"> Year 3 complete is required for Instructor and Cadet Training Assistant. Year 4 complete is required for Specialist Instructor and Senior Training Cadet.</w:t>
      </w:r>
    </w:p>
    <w:p>
      <w:pPr>
        <w:pStyle w:val="ListBullet"/>
        <w:spacing w:before="0" w:after="80" w:line="276" w:lineRule="auto"/>
      </w:pPr>
      <w:r>
        <w:rPr>
          <w:rFonts w:ascii="Calibri" w:hAnsi="Calibri"/>
          <w:b/>
          <w:sz w:val="22"/>
        </w:rPr>
        <w:t>Eligibility list:</w:t>
      </w:r>
      <w:r>
        <w:rPr>
          <w:rFonts w:ascii="Calibri" w:hAnsi="Calibri"/>
          <w:b w:val="0"/>
          <w:sz w:val="22"/>
        </w:rPr>
        <w:t xml:space="preserve"> Required for Specialist Instructor (PO1/WO/FSgt list) and Senior Training Cadet (CPO2/MWO/WO2 list). The CO and chain manage these.</w:t>
      </w:r>
    </w:p>
    <w:p>
      <w:pPr>
        <w:pStyle w:val="ListBullet"/>
        <w:spacing w:before="0" w:after="80" w:line="276" w:lineRule="auto"/>
      </w:pPr>
      <w:r>
        <w:rPr>
          <w:rFonts w:ascii="Calibri" w:hAnsi="Calibri"/>
          <w:b/>
          <w:sz w:val="22"/>
        </w:rPr>
        <w:t>Team Leader experience:</w:t>
      </w:r>
      <w:r>
        <w:rPr>
          <w:rFonts w:ascii="Calibri" w:hAnsi="Calibri"/>
          <w:b w:val="0"/>
          <w:sz w:val="22"/>
        </w:rPr>
        <w:t xml:space="preserve"> Required at the WO and MWO tiers. Typically gained through prior appointments such as Section 2IC or similar leadership positions.</w:t>
      </w:r>
    </w:p>
    <w:p>
      <w:pPr>
        <w:pStyle w:val="ListBullet"/>
        <w:spacing w:before="0" w:after="80" w:line="276" w:lineRule="auto"/>
      </w:pPr>
      <w:r>
        <w:rPr>
          <w:rFonts w:ascii="Calibri" w:hAnsi="Calibri"/>
          <w:b/>
          <w:sz w:val="22"/>
        </w:rPr>
        <w:t>Prior appointment in the chain:</w:t>
      </w:r>
      <w:r>
        <w:rPr>
          <w:rFonts w:ascii="Calibri" w:hAnsi="Calibri"/>
          <w:b w:val="0"/>
          <w:sz w:val="22"/>
        </w:rPr>
        <w:t xml:space="preserve"> Holding a PO1/WO/FSgt appointment is required for the Sr Trg Cdt role.</w:t>
      </w:r>
    </w:p>
    <w:p>
      <w:pPr>
        <w:pStyle w:val="ListBullet"/>
        <w:spacing w:before="0" w:after="80" w:line="276" w:lineRule="auto"/>
      </w:pPr>
      <w:r>
        <w:rPr>
          <w:rFonts w:ascii="Calibri" w:hAnsi="Calibri"/>
          <w:b/>
          <w:sz w:val="22"/>
        </w:rPr>
        <w:t>Specialist summer training:</w:t>
      </w:r>
      <w:r>
        <w:rPr>
          <w:rFonts w:ascii="Calibri" w:hAnsi="Calibri"/>
          <w:b w:val="0"/>
          <w:sz w:val="22"/>
        </w:rPr>
        <w:t xml:space="preserve"> Listed as an asset for Specialist Instructor - completion of the relevant specialist instructor course (Drill and Ceremonial, Music, Fitness and Sports, Sail, Seamanship, Expedition, or Aircrew Survival depending on the specialty) is what enables instruction in that area.</w:t>
      </w:r>
    </w:p>
    <w:p>
      <w:pPr>
        <w:pStyle w:val="ListBullet"/>
        <w:spacing w:before="0" w:after="80" w:line="276" w:lineRule="auto"/>
      </w:pPr>
      <w:r>
        <w:rPr>
          <w:rFonts w:ascii="Calibri" w:hAnsi="Calibri"/>
          <w:b/>
          <w:sz w:val="22"/>
        </w:rPr>
        <w:t>Instructor-level summer course:</w:t>
      </w:r>
      <w:r>
        <w:rPr>
          <w:rFonts w:ascii="Calibri" w:hAnsi="Calibri"/>
          <w:b w:val="0"/>
          <w:sz w:val="22"/>
        </w:rPr>
        <w:t xml:space="preserve"> Listed as an asset for the Sr Trg Cdt role. The relevant courses vary by element.</w:t>
      </w:r>
    </w:p>
    <w:p>
      <w:pPr>
        <w:pStyle w:val="ListBullet"/>
        <w:spacing w:before="0" w:after="80" w:line="276" w:lineRule="auto"/>
      </w:pPr>
      <w:r>
        <w:rPr>
          <w:rFonts w:ascii="Calibri" w:hAnsi="Calibri"/>
          <w:b/>
          <w:sz w:val="22"/>
        </w:rPr>
        <w:t>Useful background:</w:t>
      </w:r>
      <w:r>
        <w:rPr>
          <w:rFonts w:ascii="Calibri" w:hAnsi="Calibri"/>
          <w:b w:val="0"/>
          <w:sz w:val="22"/>
        </w:rPr>
        <w:t xml:space="preserve"> Experience working as an Instr, Spec Instr, or Cdt Trg A is a Sr Trg Cdt asset, as is being a proficient instructor and familiarity with QSPs and assessment documents.</w:t>
      </w:r>
    </w:p>
    <w:p>
      <w:pPr>
        <w:spacing w:before="240" w:after="120"/>
        <w:pBdr>
          <w:bottom w:val="single" w:sz="8" w:space="4" w:color="2E75B6"/>
        </w:pBdr>
      </w:pPr>
      <w:r>
        <w:rPr>
          <w:rFonts w:ascii="Calibri" w:hAnsi="Calibri"/>
          <w:b/>
          <w:color w:val="1F3864"/>
          <w:sz w:val="32"/>
        </w:rPr>
        <w:t>A note on the Cdt Trg A support role</w:t>
      </w:r>
    </w:p>
    <w:p>
      <w:pPr>
        <w:spacing w:before="0" w:after="120" w:line="276" w:lineRule="auto"/>
      </w:pPr>
      <w:r>
        <w:rPr>
          <w:rFonts w:ascii="Calibri" w:hAnsi="Calibri"/>
          <w:b w:val="0"/>
          <w:sz w:val="22"/>
        </w:rPr>
        <w:t>The Cadet Training Assistant (Cdt Trg A - sometimes called Trg PO in Sea Cadets or Trg Sgt in Army and Air Cadets) is a Sgt-tier appointment that sits inside the training department but is not on the main instructor ladder. The role assists the Senior Training Cadet with the logistics of training: receiving purchase requests for training equipment from instructors, ensuring supply and equipment reach instructors in time for lessons, gathering feedback from cadets and instructors and bringing it to the Sr Trg Cdt, and helping with professional development sessions for instructors and assessors.</w:t>
      </w:r>
    </w:p>
    <w:p>
      <w:pPr>
        <w:spacing w:before="0" w:after="120" w:line="276" w:lineRule="auto"/>
      </w:pPr>
      <w:r>
        <w:rPr>
          <w:rFonts w:ascii="Calibri" w:hAnsi="Calibri"/>
          <w:b w:val="0"/>
          <w:sz w:val="22"/>
        </w:rPr>
        <w:t>The Cdt Trg A appointment does not require a summer instructor course or prior instructor appointment experience, so it can be a fit for cadets who have completed Year 3 but are still building their instructor qualifications. The role is often a useful entry point for cadets interested in the senior side of the track.</w:t>
      </w:r>
    </w:p>
    <w:p>
      <w:pPr>
        <w:spacing w:before="0" w:after="120" w:line="276" w:lineRule="auto"/>
      </w:pPr>
      <w:r>
        <w:rPr>
          <w:rFonts w:ascii="Calibri" w:hAnsi="Calibri"/>
          <w:b w:val="0"/>
          <w:sz w:val="22"/>
        </w:rPr>
        <w:t>Cadets who serve as a Cdt Trg A do build relevant experience for the Sr Trg Cdt role at the MWO tier - the Sr Trg Cdt Terms of Reference list prior Cdt Trg A experience as a useful asset alongside Instr and Spec Instr experience. The Training department is wider than the main three-tier ladder suggests.</w:t>
      </w:r>
    </w:p>
    <w:p>
      <w:pPr>
        <w:spacing w:before="120" w:after="120"/>
        <w:pBdr>
          <w:bottom w:val="single" w:sz="6" w:space="4" w:color="595959"/>
        </w:pBdr>
      </w:pPr>
    </w:p>
    <w:p>
      <w:pPr>
        <w:spacing w:before="0" w:after="0" w:line="260" w:lineRule="auto"/>
      </w:pPr>
      <w:r>
        <w:rPr>
          <w:rFonts w:ascii="Calibri" w:hAnsi="Calibri"/>
          <w:i/>
          <w:color w:val="595959"/>
          <w:sz w:val="18"/>
        </w:rPr>
        <w:t>This guide is unofficial and is based on the Cadet Terms of Reference for Instructor, Cadet Training Assistant, Specialist Instructor, and Senior Training Cadet. For authoritative information about appointments, qualifications, and selection, consult the CO, Trg O, or Sr Trg Cdt.</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